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3E8F" w14:textId="4F5F180C" w:rsidR="0059450C" w:rsidRPr="004D2CB8" w:rsidRDefault="0059450C" w:rsidP="004D2CB8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b/>
          <w:bCs/>
          <w:kern w:val="0"/>
          <w:sz w:val="33"/>
          <w:szCs w:val="33"/>
          <w14:ligatures w14:val="none"/>
        </w:rPr>
      </w:pPr>
      <w:r w:rsidRPr="004D2CB8">
        <w:rPr>
          <w:rFonts w:ascii="Arial" w:eastAsia="Times New Roman" w:hAnsi="Arial" w:cs="Arial"/>
          <w:b/>
          <w:bCs/>
          <w:kern w:val="0"/>
          <w:sz w:val="33"/>
          <w:szCs w:val="33"/>
          <w14:ligatures w14:val="none"/>
        </w:rPr>
        <w:t>THE ONLY SERVICES COVERED AT MERCY HEALTH IN ROCKFORD</w:t>
      </w:r>
    </w:p>
    <w:p w14:paraId="0DC81589" w14:textId="5E13008B" w:rsidR="0059450C" w:rsidRDefault="0059450C" w:rsidP="0059450C">
      <w:pPr>
        <w:pStyle w:val="ListParagraph"/>
        <w:numPr>
          <w:ilvl w:val="0"/>
          <w:numId w:val="10"/>
        </w:numPr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1168B3"/>
          <w:kern w:val="0"/>
          <w:sz w:val="33"/>
          <w:szCs w:val="33"/>
          <w14:ligatures w14:val="none"/>
        </w:rPr>
      </w:pPr>
      <w:r>
        <w:rPr>
          <w:rFonts w:ascii="Arial" w:eastAsia="Times New Roman" w:hAnsi="Arial" w:cs="Arial"/>
          <w:b/>
          <w:bCs/>
          <w:color w:val="1168B3"/>
          <w:kern w:val="0"/>
          <w:sz w:val="33"/>
          <w:szCs w:val="33"/>
          <w14:ligatures w14:val="none"/>
        </w:rPr>
        <w:t xml:space="preserve">APPROVED DELIVERIES—ALL SERVICES FOR THE MOTHER ARE COVERED FROM NOTIFICATION OF PREGNANCY TO 3 MONTHS POST PARTUM </w:t>
      </w:r>
    </w:p>
    <w:p w14:paraId="390953AB" w14:textId="77777777" w:rsidR="0059450C" w:rsidRPr="0059450C" w:rsidRDefault="0059450C" w:rsidP="0059450C">
      <w:pPr>
        <w:pStyle w:val="ListParagraph"/>
        <w:shd w:val="clear" w:color="auto" w:fill="FFFFFF"/>
        <w:spacing w:after="0" w:line="540" w:lineRule="atLeast"/>
        <w:rPr>
          <w:rFonts w:ascii="Arial" w:eastAsia="Times New Roman" w:hAnsi="Arial" w:cs="Arial"/>
          <w:b/>
          <w:bCs/>
          <w:color w:val="1168B3"/>
          <w:kern w:val="0"/>
          <w:sz w:val="33"/>
          <w:szCs w:val="33"/>
          <w14:ligatures w14:val="none"/>
        </w:rPr>
      </w:pPr>
    </w:p>
    <w:p w14:paraId="2599ED19" w14:textId="5483FC12" w:rsidR="0059450C" w:rsidRPr="0059450C" w:rsidRDefault="0059450C" w:rsidP="005945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68B3"/>
          <w:kern w:val="0"/>
          <w:sz w:val="33"/>
          <w:szCs w:val="33"/>
          <w14:ligatures w14:val="none"/>
        </w:rPr>
      </w:pPr>
      <w:r w:rsidRPr="0059450C">
        <w:rPr>
          <w:rFonts w:ascii="Arial" w:eastAsia="Times New Roman" w:hAnsi="Arial" w:cs="Arial"/>
          <w:b/>
          <w:bCs/>
          <w:color w:val="1168B3"/>
          <w:kern w:val="0"/>
          <w:sz w:val="33"/>
          <w:szCs w:val="33"/>
          <w14:ligatures w14:val="none"/>
        </w:rPr>
        <w:t>PRIMARY CARE PEDIATRICS:</w:t>
      </w:r>
    </w:p>
    <w:p w14:paraId="3C9D1B96" w14:textId="0B9D1E23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5" w:history="1">
        <w:r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br/>
          <w:t>Raymond Davis, MD</w:t>
        </w:r>
      </w:hyperlink>
    </w:p>
    <w:p w14:paraId="72380F2C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, Primary Care</w:t>
      </w:r>
    </w:p>
    <w:p w14:paraId="6BAB0856" w14:textId="77777777" w:rsidR="00B70A18" w:rsidRPr="004D2CB8" w:rsidRDefault="00B70A18" w:rsidP="005945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Physician Clinic–Rockton</w:t>
      </w:r>
    </w:p>
    <w:p w14:paraId="1B6BC71A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2350 N. Rockton Ave.</w:t>
      </w:r>
    </w:p>
    <w:p w14:paraId="10C1EDAA" w14:textId="2CDF4ABC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Rockford, IL</w:t>
      </w:r>
    </w:p>
    <w:p w14:paraId="0D42D70E" w14:textId="11F683EA" w:rsidR="00B70A18" w:rsidRPr="004D2CB8" w:rsidRDefault="00BE3390" w:rsidP="005945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6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815.971.2000</w:t>
        </w:r>
      </w:hyperlink>
    </w:p>
    <w:p w14:paraId="678244FA" w14:textId="77777777" w:rsidR="0059450C" w:rsidRPr="004D2CB8" w:rsidRDefault="0059450C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</w:p>
    <w:p w14:paraId="3E427302" w14:textId="77777777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7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Toni Ellingson, ND, FNP-BC</w:t>
        </w:r>
      </w:hyperlink>
    </w:p>
    <w:p w14:paraId="1642DC7C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</w:p>
    <w:p w14:paraId="1E1142D6" w14:textId="77777777" w:rsidR="00B70A18" w:rsidRPr="004D2CB8" w:rsidRDefault="00B70A18" w:rsidP="005945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Javon Bea Hospital–Rockton</w:t>
      </w:r>
    </w:p>
    <w:p w14:paraId="173DD1A7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2400 N. Rockton Ave.</w:t>
      </w:r>
    </w:p>
    <w:p w14:paraId="39A0B934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Rockford, IL</w:t>
      </w:r>
    </w:p>
    <w:p w14:paraId="65EDC8F2" w14:textId="77777777" w:rsidR="00B70A18" w:rsidRPr="004D2CB8" w:rsidRDefault="00BE3390" w:rsidP="005945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8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815.971.5000</w:t>
        </w:r>
      </w:hyperlink>
    </w:p>
    <w:p w14:paraId="122DD42F" w14:textId="77777777" w:rsidR="004D2CB8" w:rsidRPr="004D2CB8" w:rsidRDefault="004D2CB8" w:rsidP="004D2CB8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</w:p>
    <w:p w14:paraId="3A12DEF5" w14:textId="77777777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9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Lisa Evans, RN, MSN, CPNP</w:t>
        </w:r>
      </w:hyperlink>
    </w:p>
    <w:p w14:paraId="01003161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, Pediatric Neurology, Primary Care</w:t>
      </w:r>
    </w:p>
    <w:p w14:paraId="7F72F794" w14:textId="77777777" w:rsidR="00B70A18" w:rsidRPr="004D2CB8" w:rsidRDefault="00B70A18" w:rsidP="005945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Pediatric Neurology Clinic–Riverside</w:t>
      </w:r>
    </w:p>
    <w:p w14:paraId="7890E272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8201 E. Riverside Blvd., 3rd floor</w:t>
      </w:r>
    </w:p>
    <w:p w14:paraId="694C3A8E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Rockford, IL</w:t>
      </w:r>
    </w:p>
    <w:p w14:paraId="2C6F3F44" w14:textId="77777777" w:rsidR="00B70A18" w:rsidRPr="004D2CB8" w:rsidRDefault="00BE3390" w:rsidP="005945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10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815.971.7667</w:t>
        </w:r>
      </w:hyperlink>
    </w:p>
    <w:p w14:paraId="3F3128FC" w14:textId="77777777" w:rsidR="00B70A18" w:rsidRPr="004D2CB8" w:rsidRDefault="00B70A18" w:rsidP="00B70A18">
      <w:pPr>
        <w:shd w:val="clear" w:color="auto" w:fill="FFFFFF"/>
        <w:spacing w:after="0" w:line="540" w:lineRule="atLeast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</w:p>
    <w:p w14:paraId="1DF957FE" w14:textId="3CC72708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11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 xml:space="preserve">Mark D. </w:t>
        </w:r>
        <w:proofErr w:type="spellStart"/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Hornbach</w:t>
        </w:r>
        <w:proofErr w:type="spellEnd"/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, MD, FAAP</w:t>
        </w:r>
      </w:hyperlink>
    </w:p>
    <w:p w14:paraId="01B1602D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, Primary Care</w:t>
      </w:r>
    </w:p>
    <w:p w14:paraId="0CC35AF8" w14:textId="77777777" w:rsidR="00B70A18" w:rsidRPr="004D2CB8" w:rsidRDefault="00B70A18" w:rsidP="005945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Physician Clinic–Rockton</w:t>
      </w:r>
    </w:p>
    <w:p w14:paraId="3D858D8D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2350 N. Rockton Ave.</w:t>
      </w:r>
    </w:p>
    <w:p w14:paraId="47942032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Rockford, IL</w:t>
      </w:r>
    </w:p>
    <w:p w14:paraId="18A401BF" w14:textId="77777777" w:rsidR="00B70A18" w:rsidRPr="004D2CB8" w:rsidRDefault="00BE3390" w:rsidP="0059450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12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815.971.2000</w:t>
        </w:r>
      </w:hyperlink>
    </w:p>
    <w:p w14:paraId="5FE596B9" w14:textId="77777777" w:rsidR="0059450C" w:rsidRPr="004D2CB8" w:rsidRDefault="0059450C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</w:p>
    <w:p w14:paraId="0D47828E" w14:textId="77777777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13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John Perryman, MD</w:t>
        </w:r>
      </w:hyperlink>
    </w:p>
    <w:p w14:paraId="0B6848FF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, Primary Care, </w:t>
      </w: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</w:p>
    <w:p w14:paraId="3AC51616" w14:textId="77777777" w:rsidR="00B70A18" w:rsidRPr="004D2CB8" w:rsidRDefault="00B70A18" w:rsidP="005945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lastRenderedPageBreak/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Roscoe</w:t>
      </w:r>
    </w:p>
    <w:p w14:paraId="35ED0D5B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5000 Prairie Rose Dr.</w:t>
      </w:r>
    </w:p>
    <w:p w14:paraId="62261AD9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Roscoe, IL</w:t>
      </w:r>
    </w:p>
    <w:p w14:paraId="6AE0D8E9" w14:textId="77777777" w:rsidR="00B70A18" w:rsidRPr="004D2CB8" w:rsidRDefault="00BE3390" w:rsidP="005945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14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815.971.2000</w:t>
        </w:r>
      </w:hyperlink>
    </w:p>
    <w:p w14:paraId="336B0D5C" w14:textId="77777777" w:rsidR="0059450C" w:rsidRPr="004D2CB8" w:rsidRDefault="0059450C" w:rsidP="0059450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</w:p>
    <w:p w14:paraId="25FCFA37" w14:textId="77777777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15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Karen W Phelan, MD</w:t>
        </w:r>
      </w:hyperlink>
    </w:p>
    <w:p w14:paraId="7517DD4E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</w:p>
    <w:p w14:paraId="2F91E48F" w14:textId="77777777" w:rsidR="00B70A18" w:rsidRPr="004D2CB8" w:rsidRDefault="00B70A18" w:rsidP="005945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Mulford</w:t>
      </w:r>
    </w:p>
    <w:p w14:paraId="0AFA1918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5970 </w:t>
      </w: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Churchview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Dr.</w:t>
      </w:r>
    </w:p>
    <w:p w14:paraId="37A16AB6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Rockford, IL</w:t>
      </w:r>
    </w:p>
    <w:p w14:paraId="5DE8F24C" w14:textId="6A28682C" w:rsidR="00B70A18" w:rsidRPr="004D2CB8" w:rsidRDefault="00BE3390" w:rsidP="005945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16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815.971.2000</w:t>
        </w:r>
      </w:hyperlink>
    </w:p>
    <w:p w14:paraId="68FF66F0" w14:textId="2D75DD42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17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Sharon K Rhodes, MD</w:t>
        </w:r>
      </w:hyperlink>
    </w:p>
    <w:p w14:paraId="291CF74E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</w:p>
    <w:p w14:paraId="57483750" w14:textId="77777777" w:rsidR="00B70A18" w:rsidRPr="004D2CB8" w:rsidRDefault="00B70A18" w:rsidP="005945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Mulford</w:t>
      </w:r>
    </w:p>
    <w:p w14:paraId="087ED8F3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5970 </w:t>
      </w: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Churchview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Dr.</w:t>
      </w:r>
    </w:p>
    <w:p w14:paraId="05559070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Rockford, IL</w:t>
      </w:r>
    </w:p>
    <w:p w14:paraId="3E92C7F8" w14:textId="77777777" w:rsidR="00B70A18" w:rsidRPr="004D2CB8" w:rsidRDefault="00BE3390" w:rsidP="005945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18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815.971.2000</w:t>
        </w:r>
      </w:hyperlink>
    </w:p>
    <w:p w14:paraId="1C3BF18A" w14:textId="77777777" w:rsidR="0059450C" w:rsidRPr="004D2CB8" w:rsidRDefault="0059450C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</w:p>
    <w:p w14:paraId="68FAFBC2" w14:textId="77777777" w:rsidR="00B70A18" w:rsidRPr="004D2CB8" w:rsidRDefault="00BE3390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</w:pPr>
      <w:hyperlink r:id="rId19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Jane K Taylor, MD, FAAP</w:t>
        </w:r>
      </w:hyperlink>
    </w:p>
    <w:p w14:paraId="7F9925A7" w14:textId="77777777" w:rsidR="00B70A18" w:rsidRPr="004D2CB8" w:rsidRDefault="00B70A18" w:rsidP="0059450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14:ligatures w14:val="none"/>
        </w:rPr>
        <w:t>Pediatrics</w:t>
      </w:r>
    </w:p>
    <w:p w14:paraId="31467240" w14:textId="77777777" w:rsidR="00B70A18" w:rsidRPr="004D2CB8" w:rsidRDefault="00B70A18" w:rsidP="005945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Mercyhealth</w:t>
      </w:r>
      <w:proofErr w:type="spellEnd"/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Roscoe</w:t>
      </w:r>
    </w:p>
    <w:p w14:paraId="7699E161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5000 Prairie Rose Dr.</w:t>
      </w:r>
    </w:p>
    <w:p w14:paraId="0868482B" w14:textId="77777777" w:rsidR="00B70A18" w:rsidRPr="004D2CB8" w:rsidRDefault="00B70A18" w:rsidP="0059450C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4D2CB8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Roscoe, IL</w:t>
      </w:r>
    </w:p>
    <w:p w14:paraId="23A54BE6" w14:textId="77777777" w:rsidR="00B70A18" w:rsidRPr="004D2CB8" w:rsidRDefault="00BE3390" w:rsidP="005945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hyperlink r:id="rId20" w:history="1">
        <w:r w:rsidR="00B70A18" w:rsidRPr="004D2CB8">
          <w:rPr>
            <w:rFonts w:asciiTheme="minorHAnsi" w:eastAsia="Times New Roman" w:hAnsiTheme="minorHAnsi" w:cstheme="minorHAnsi"/>
            <w:b/>
            <w:bCs/>
            <w:kern w:val="0"/>
            <w:sz w:val="24"/>
            <w:szCs w:val="24"/>
            <w:u w:val="single"/>
            <w14:ligatures w14:val="none"/>
          </w:rPr>
          <w:t> 815.971.2000</w:t>
        </w:r>
      </w:hyperlink>
    </w:p>
    <w:p w14:paraId="7A823262" w14:textId="77777777" w:rsidR="00CB2147" w:rsidRDefault="00CB2147"/>
    <w:sectPr w:rsidR="00CB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5184"/>
    <w:multiLevelType w:val="hybridMultilevel"/>
    <w:tmpl w:val="6FF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7DEF"/>
    <w:multiLevelType w:val="multilevel"/>
    <w:tmpl w:val="F99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B150F"/>
    <w:multiLevelType w:val="multilevel"/>
    <w:tmpl w:val="37D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62AA2"/>
    <w:multiLevelType w:val="multilevel"/>
    <w:tmpl w:val="9F4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23632"/>
    <w:multiLevelType w:val="multilevel"/>
    <w:tmpl w:val="9B1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423BC"/>
    <w:multiLevelType w:val="multilevel"/>
    <w:tmpl w:val="375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7011"/>
    <w:multiLevelType w:val="multilevel"/>
    <w:tmpl w:val="0C5C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F77A6"/>
    <w:multiLevelType w:val="multilevel"/>
    <w:tmpl w:val="F036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24CA1"/>
    <w:multiLevelType w:val="multilevel"/>
    <w:tmpl w:val="F5D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A1204"/>
    <w:multiLevelType w:val="multilevel"/>
    <w:tmpl w:val="BA0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815978">
    <w:abstractNumId w:val="4"/>
  </w:num>
  <w:num w:numId="2" w16cid:durableId="1847552415">
    <w:abstractNumId w:val="9"/>
  </w:num>
  <w:num w:numId="3" w16cid:durableId="219749581">
    <w:abstractNumId w:val="6"/>
  </w:num>
  <w:num w:numId="4" w16cid:durableId="301232250">
    <w:abstractNumId w:val="3"/>
  </w:num>
  <w:num w:numId="5" w16cid:durableId="2026511554">
    <w:abstractNumId w:val="8"/>
  </w:num>
  <w:num w:numId="6" w16cid:durableId="1527403553">
    <w:abstractNumId w:val="7"/>
  </w:num>
  <w:num w:numId="7" w16cid:durableId="469785">
    <w:abstractNumId w:val="5"/>
  </w:num>
  <w:num w:numId="8" w16cid:durableId="503978589">
    <w:abstractNumId w:val="1"/>
  </w:num>
  <w:num w:numId="9" w16cid:durableId="492187856">
    <w:abstractNumId w:val="2"/>
  </w:num>
  <w:num w:numId="10" w16cid:durableId="162715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18"/>
    <w:rsid w:val="004D2CB8"/>
    <w:rsid w:val="0059450C"/>
    <w:rsid w:val="00B70A18"/>
    <w:rsid w:val="00C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6A8"/>
  <w15:chartTrackingRefBased/>
  <w15:docId w15:val="{66938D21-A528-40F9-A9E4-0687825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A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A18"/>
    <w:rPr>
      <w:i/>
      <w:iCs/>
    </w:rPr>
  </w:style>
  <w:style w:type="character" w:customStyle="1" w:styleId="specialty-pediatric-neurology">
    <w:name w:val="specialty-pediatric-neurology"/>
    <w:basedOn w:val="DefaultParagraphFont"/>
    <w:rsid w:val="00B70A18"/>
  </w:style>
  <w:style w:type="character" w:customStyle="1" w:styleId="specialty-primary-care">
    <w:name w:val="specialty-primary-care"/>
    <w:basedOn w:val="DefaultParagraphFont"/>
    <w:rsid w:val="00B70A18"/>
  </w:style>
  <w:style w:type="paragraph" w:customStyle="1" w:styleId="sa-provider-itemaddress">
    <w:name w:val="sa-provider-item__address"/>
    <w:basedOn w:val="Normal"/>
    <w:rsid w:val="00B7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9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01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84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40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59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17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860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22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47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159715000" TargetMode="External"/><Relationship Id="rId13" Type="http://schemas.openxmlformats.org/officeDocument/2006/relationships/hyperlink" Target="https://www.mercyhealthsystem.org/provider-directory/providers/john-perryman-md/" TargetMode="External"/><Relationship Id="rId18" Type="http://schemas.openxmlformats.org/officeDocument/2006/relationships/hyperlink" Target="tel:+18159712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rcyhealthsystem.org/provider-directory/providers/toni-ellingson-nd-fnp-bc/" TargetMode="External"/><Relationship Id="rId12" Type="http://schemas.openxmlformats.org/officeDocument/2006/relationships/hyperlink" Target="tel:+18159712000" TargetMode="External"/><Relationship Id="rId17" Type="http://schemas.openxmlformats.org/officeDocument/2006/relationships/hyperlink" Target="https://www.mercyhealthsystem.org/provider-directory/providers/sharon-rhodes-md/" TargetMode="External"/><Relationship Id="rId2" Type="http://schemas.openxmlformats.org/officeDocument/2006/relationships/styles" Target="styles.xml"/><Relationship Id="rId16" Type="http://schemas.openxmlformats.org/officeDocument/2006/relationships/hyperlink" Target="tel:+18159712000" TargetMode="External"/><Relationship Id="rId20" Type="http://schemas.openxmlformats.org/officeDocument/2006/relationships/hyperlink" Target="tel:+18159712000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8159712000" TargetMode="External"/><Relationship Id="rId11" Type="http://schemas.openxmlformats.org/officeDocument/2006/relationships/hyperlink" Target="https://www.mercyhealthsystem.org/provider-directory/providers/mark-hornbach-md-faap/" TargetMode="External"/><Relationship Id="rId5" Type="http://schemas.openxmlformats.org/officeDocument/2006/relationships/hyperlink" Target="https://www.mercyhealthsystem.org/provider-directory/providers/raymond-davis-md/" TargetMode="External"/><Relationship Id="rId15" Type="http://schemas.openxmlformats.org/officeDocument/2006/relationships/hyperlink" Target="https://www.mercyhealthsystem.org/provider-directory/providers/karen-phelan-md-faap/" TargetMode="External"/><Relationship Id="rId10" Type="http://schemas.openxmlformats.org/officeDocument/2006/relationships/hyperlink" Target="tel:+18159717667" TargetMode="External"/><Relationship Id="rId19" Type="http://schemas.openxmlformats.org/officeDocument/2006/relationships/hyperlink" Target="https://www.mercyhealthsystem.org/provider-directory/providers/jane-taylor-md-fa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yhealthsystem.org/provider-directory/providers/lisa-evans-rn-msn-cpnp/" TargetMode="External"/><Relationship Id="rId14" Type="http://schemas.openxmlformats.org/officeDocument/2006/relationships/hyperlink" Target="tel:+1815971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Clifton</dc:creator>
  <cp:keywords/>
  <dc:description/>
  <cp:lastModifiedBy>Guy Clifton</cp:lastModifiedBy>
  <cp:revision>2</cp:revision>
  <dcterms:created xsi:type="dcterms:W3CDTF">2023-03-22T14:25:00Z</dcterms:created>
  <dcterms:modified xsi:type="dcterms:W3CDTF">2023-03-22T14:25:00Z</dcterms:modified>
</cp:coreProperties>
</file>